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宋体"/>
          <w:sz w:val="32"/>
          <w:szCs w:val="32"/>
        </w:rPr>
      </w:pPr>
    </w:p>
    <w:p>
      <w:pPr>
        <w:rPr>
          <w:rFonts w:ascii="黑体" w:hAnsi="黑体" w:eastAsia="黑体" w:cs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年区域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sz w:val="44"/>
          <w:szCs w:val="44"/>
        </w:rPr>
        <w:t>产业集聚区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 w:cs="宋体"/>
          <w:sz w:val="44"/>
          <w:szCs w:val="44"/>
        </w:rPr>
        <w:t>品牌价值评价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数据信息填报表 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 w:cs="宋体"/>
          <w:sz w:val="18"/>
          <w:szCs w:val="18"/>
        </w:rPr>
      </w:pPr>
    </w:p>
    <w:p>
      <w:pPr>
        <w:spacing w:line="600" w:lineRule="exact"/>
        <w:ind w:firstLine="939" w:firstLineChars="300"/>
        <w:rPr>
          <w:rFonts w:ascii="宋体" w:hAnsi="Calibri" w:cs="宋体"/>
          <w:sz w:val="18"/>
          <w:szCs w:val="18"/>
          <w:u w:val="single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园区名称：</w:t>
      </w:r>
      <w:r>
        <w:rPr>
          <w:rFonts w:hint="eastAsia" w:ascii="方正仿宋简体" w:hAnsi="宋体" w:eastAsia="方正仿宋简体" w:cs="宋体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939" w:firstLineChars="300"/>
        <w:rPr>
          <w:rFonts w:ascii="宋体" w:hAnsi="Calibri" w:cs="宋体"/>
          <w:sz w:val="18"/>
          <w:szCs w:val="18"/>
          <w:u w:val="single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填报单位(盖章)：</w:t>
      </w:r>
      <w:r>
        <w:rPr>
          <w:rFonts w:hint="eastAsia" w:ascii="方正仿宋简体" w:hAnsi="宋体" w:eastAsia="方正仿宋简体" w:cs="宋体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939" w:firstLineChars="300"/>
        <w:rPr>
          <w:rFonts w:hint="default" w:ascii="宋体" w:hAnsi="Calibri" w:cs="宋体"/>
          <w:sz w:val="18"/>
          <w:szCs w:val="18"/>
          <w:lang w:val="en-US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所在地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市</w:t>
      </w:r>
      <w:r>
        <w:rPr>
          <w:rFonts w:hint="eastAsia" w:ascii="方正仿宋简体" w:hAnsi="宋体" w:eastAsia="方正仿宋简体" w:cs="宋体"/>
          <w:sz w:val="32"/>
          <w:szCs w:val="32"/>
        </w:rPr>
        <w:t>：</w:t>
      </w:r>
      <w:r>
        <w:rPr>
          <w:rFonts w:hint="eastAsia" w:ascii="方正仿宋简体" w:hAnsi="宋体" w:eastAsia="方正仿宋简体" w:cs="宋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宋体" w:eastAsia="方正仿宋简体" w:cs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600" w:lineRule="exact"/>
        <w:ind w:firstLine="939" w:firstLineChars="300"/>
        <w:rPr>
          <w:rFonts w:ascii="宋体" w:hAnsi="Calibri" w:cs="宋体"/>
          <w:sz w:val="18"/>
          <w:szCs w:val="18"/>
          <w:u w:val="single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填报日期：</w:t>
      </w:r>
      <w:r>
        <w:rPr>
          <w:rFonts w:ascii="方正仿宋简体" w:hAnsi="宋体" w:eastAsia="方正仿宋简体" w:cs="宋体"/>
          <w:sz w:val="32"/>
          <w:szCs w:val="32"/>
          <w:u w:val="single"/>
        </w:rPr>
        <w:softHyphen/>
      </w:r>
      <w:r>
        <w:rPr>
          <w:rFonts w:hint="eastAsia" w:ascii="方正仿宋简体" w:hAnsi="宋体" w:eastAsia="方正仿宋简体" w:cs="宋体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二〇二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sz w:val="32"/>
          <w:szCs w:val="32"/>
        </w:rPr>
        <w:t>年</w:t>
      </w:r>
    </w:p>
    <w:p>
      <w:pPr>
        <w:spacing w:line="540" w:lineRule="exact"/>
        <w:jc w:val="center"/>
        <w:rPr>
          <w:rFonts w:ascii="方正小标宋简体" w:hAnsi="黑体" w:eastAsia="方正小标宋简体" w:cs="宋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仿宋_GB2312" w:hAnsi="方正仿宋_GB2312" w:eastAsia="方正仿宋_GB2312" w:cs="方正仿宋_GB2312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报 说 明</w:t>
      </w:r>
    </w:p>
    <w:p>
      <w:pPr>
        <w:spacing w:line="540" w:lineRule="exact"/>
        <w:rPr>
          <w:rFonts w:hint="eastAsia" w:ascii="方正仿宋_GB2312" w:hAnsi="方正仿宋_GB2312" w:eastAsia="方正仿宋_GB2312" w:cs="方正仿宋_GB2312"/>
          <w:sz w:val="18"/>
          <w:szCs w:val="18"/>
        </w:rPr>
      </w:pP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（1）各项内容须如实填写，不得空缺。带“□”的项目，请选择相应的符合项在“□”内打“√”。</w:t>
      </w: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（2）此表中除有特殊说明外，其余资料以202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年的相关数据信息为准，经济指标统计数据截止日期为202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年12月31日。</w:t>
      </w: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（3）以亿元和万元为单位的指标需精确到小数点后两位。</w:t>
      </w: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（4）区域品牌受益产业所属行业依据《国民经济行业分类》（GB/T4754-2017）填写。</w:t>
      </w: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（5）申报单位需在完成填报表表格内容的同时提供相关证明材料，请选择最能代表品牌实力的证明材料进行提交。</w:t>
      </w: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instrText xml:space="preserve"> HYPERLINK "mailto:（6）申报单位填报完成后需打印数据信息填报表，签字并加盖公章扫描，提交电子版一份至省品牌促进会邮箱（ppcjh_2016@163.com）。A4纸双面打印装订成册，一式二份报送到各地市市场监管部门。各地市市场监管部门对材料进行初审，并出具审查意见后，提交辽宁省品牌建设促进会。" </w:instrTex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（6）申报单位填报完成后需打印数据信息填报表，签字并加盖公章扫描，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提交电子版一份至省品牌促进会邮箱（ppcjh_2016@163.com）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。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A4纸双面打印装订成册，一式二份报送到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各地市市场监管部门。各地市市场监管部门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对材料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进行初审，并出具审查意见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后，提交辽宁省品牌建设促进会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。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6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审查意见应包括但不限于：对企业（园区）提交数据的审核意见、对三年内是否存在正文“申报条件”中“（一）各行业企业”第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3项、第4项所列内容的核实意见。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6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</w:pPr>
    </w:p>
    <w:p>
      <w:pPr>
        <w:spacing w:line="540" w:lineRule="exact"/>
        <w:ind w:firstLine="546" w:firstLineChars="200"/>
        <w:rPr>
          <w:rFonts w:hint="eastAsia" w:ascii="方正仿宋_GB2312" w:hAnsi="方正仿宋_GB2312" w:eastAsia="方正仿宋_GB2312" w:cs="方正仿宋_GB2312"/>
          <w:sz w:val="28"/>
          <w:szCs w:val="28"/>
          <w:highlight w:val="yellow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85" w:right="1474" w:bottom="1361" w:left="1474" w:header="851" w:footer="1361" w:gutter="0"/>
          <w:pgNumType w:fmt="decimal"/>
          <w:cols w:space="425" w:num="1"/>
          <w:docGrid w:type="linesAndChars" w:linePitch="286" w:charSpace="-1638"/>
        </w:sectPr>
      </w:pP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</w:t>
      </w:r>
      <w:r>
        <w:rPr>
          <w:rFonts w:ascii="方正小标宋简体" w:hAnsi="宋体" w:eastAsia="方正小标宋简体" w:cs="宋体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年区域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sz w:val="36"/>
          <w:szCs w:val="36"/>
        </w:rPr>
        <w:t>产业集聚区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sz w:val="36"/>
          <w:szCs w:val="36"/>
        </w:rPr>
        <w:t>品牌价值评价数据信息填报表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693"/>
        <w:gridCol w:w="563"/>
        <w:gridCol w:w="1111"/>
        <w:gridCol w:w="561"/>
        <w:gridCol w:w="1106"/>
        <w:gridCol w:w="148"/>
        <w:gridCol w:w="279"/>
        <w:gridCol w:w="1241"/>
        <w:gridCol w:w="1545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32" w:hRule="atLeast"/>
        </w:trPr>
        <w:tc>
          <w:tcPr>
            <w:tcW w:w="916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一、基本情况信息表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1" w:hRule="atLeast"/>
        </w:trPr>
        <w:tc>
          <w:tcPr>
            <w:tcW w:w="19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申报单位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（与公章一致）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区域名称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11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区域面积（km²）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区域人口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FF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（万人）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76" w:hRule="atLeast"/>
        </w:trPr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园区范围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（园区地理位置）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73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（区域俯视图，以地图绘图方式划出园区整体范围）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73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区域品牌名称</w:t>
            </w:r>
          </w:p>
        </w:tc>
        <w:tc>
          <w:tcPr>
            <w:tcW w:w="4182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（建议以区域名称+产业名称形式界定区域品牌名称）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区域品牌LOGO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（如无专门品牌LOGO，请提供体现区域特色的图标图片。格式为不小于400K的TIF、JPG格式）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86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区域品牌受益产业名称：</w:t>
            </w:r>
          </w:p>
        </w:tc>
        <w:tc>
          <w:tcPr>
            <w:tcW w:w="4182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200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区域品牌受益产业从业人数（万人）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区域品牌受益产业企业总数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92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区域品牌受益产业简介（200字以内）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</w:trPr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联系人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职务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4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手机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1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传真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电子邮件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40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ind w:firstLine="466" w:firstLineChars="200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通讯地址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6" w:rightChars="-18"/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二、区域整体财务指标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指标名称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201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(本部分数据均以统计局公布信息为准)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区域GDP（亿元）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区域品牌受益产业总产值（亿元）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区域品牌受益产业总资产（各相关企业平均总资产累加）（亿元）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区域品牌受益产业产品营业收入总额（亿元）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区域品牌受益产业利润总额（亿元）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区域品牌受益产业净利润额（亿元）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区域品牌受益产业产品出口总额（万美元）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区域品牌受益产业上缴税费（亿元）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方正黑体简体" w:hAnsi="黑体" w:eastAsia="方正黑体简体"/>
          <w:sz w:val="32"/>
          <w:szCs w:val="32"/>
        </w:rPr>
        <w:sectPr>
          <w:pgSz w:w="11906" w:h="16838"/>
          <w:pgMar w:top="1985" w:right="1474" w:bottom="1361" w:left="1474" w:header="851" w:footer="1361" w:gutter="0"/>
          <w:pgNumType w:fmt="decimal"/>
          <w:cols w:space="425" w:num="1"/>
          <w:docGrid w:type="linesAndChars" w:linePitch="286" w:charSpace="-1638"/>
        </w:sectPr>
      </w:pPr>
    </w:p>
    <w:p>
      <w:pPr>
        <w:jc w:val="left"/>
        <w:rPr>
          <w:rFonts w:ascii="方正黑体简体" w:hAnsi="黑体" w:eastAsia="方正黑体简体"/>
          <w:sz w:val="32"/>
          <w:szCs w:val="32"/>
        </w:rPr>
      </w:pPr>
    </w:p>
    <w:tbl>
      <w:tblPr>
        <w:tblStyle w:val="10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584"/>
        <w:gridCol w:w="2308"/>
        <w:gridCol w:w="1276"/>
        <w:gridCol w:w="992"/>
        <w:gridCol w:w="1276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50" w:type="dxa"/>
            <w:gridSpan w:val="7"/>
          </w:tcPr>
          <w:p>
            <w:pPr>
              <w:spacing w:line="340" w:lineRule="atLeast"/>
              <w:ind w:right="-36" w:rightChars="-18"/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三、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28"/>
              </w:rPr>
              <w:t>区域品牌受益产业骨干企业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50" w:type="dxa"/>
            <w:gridSpan w:val="7"/>
            <w:vAlign w:val="center"/>
          </w:tcPr>
          <w:p>
            <w:pPr>
              <w:spacing w:line="400" w:lineRule="exact"/>
              <w:ind w:right="-36" w:rightChars="-18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(本部分数据统计范围为区域品牌受益产业范围内的骨干企业，所填写的骨干企业应不少于5家，且营业收入总和占到区域品牌受益产业总营业收入的70%以上。)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</w:tcPr>
          <w:p>
            <w:pPr>
              <w:spacing w:line="400" w:lineRule="exact"/>
              <w:ind w:left="420" w:right="-36" w:rightChars="-18" w:hanging="420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序号</w:t>
            </w:r>
          </w:p>
        </w:tc>
        <w:tc>
          <w:tcPr>
            <w:tcW w:w="1584" w:type="dxa"/>
          </w:tcPr>
          <w:p>
            <w:pPr>
              <w:spacing w:line="400" w:lineRule="exact"/>
              <w:ind w:left="420" w:right="-36" w:rightChars="-18" w:hanging="420"/>
              <w:jc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企业名称</w:t>
            </w:r>
          </w:p>
        </w:tc>
        <w:tc>
          <w:tcPr>
            <w:tcW w:w="2308" w:type="dxa"/>
          </w:tcPr>
          <w:p>
            <w:pPr>
              <w:spacing w:line="400" w:lineRule="exact"/>
              <w:ind w:left="420" w:right="-36" w:rightChars="-18" w:hanging="420"/>
              <w:jc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指标名称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36" w:rightChars="-18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201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36" w:rightChars="-18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36" w:rightChars="-18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36" w:rightChars="-18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……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骨干企业平均总资产合计（万元）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骨干企业净利润合计（万元）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骨干企业营业收入合计（万元）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</w:p>
        </w:tc>
      </w:tr>
    </w:tbl>
    <w:p>
      <w:pPr>
        <w:sectPr>
          <w:pgSz w:w="11906" w:h="16838"/>
          <w:pgMar w:top="1985" w:right="1474" w:bottom="1361" w:left="1474" w:header="851" w:footer="1361" w:gutter="0"/>
          <w:pgNumType w:fmt="decimal"/>
          <w:cols w:space="425" w:num="1"/>
          <w:docGrid w:type="linesAndChars" w:linePitch="286" w:charSpace="-1638"/>
        </w:sectPr>
      </w:pPr>
    </w:p>
    <w:p/>
    <w:p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方正黑体简体" w:hAnsi="黑体" w:eastAsia="方正黑体简体"/>
          <w:sz w:val="32"/>
          <w:szCs w:val="32"/>
        </w:rPr>
        <w:t>四、综合指标</w:t>
      </w:r>
      <w:r>
        <w:rPr>
          <w:rFonts w:hint="eastAsia" w:ascii="方正仿宋简体" w:hAnsi="黑体" w:eastAsia="方正仿宋简体"/>
          <w:sz w:val="24"/>
          <w:szCs w:val="32"/>
        </w:rPr>
        <w:t>（以下“产品”、“服务”和“企业”的范围均为区域品牌受益产业）</w:t>
      </w:r>
    </w:p>
    <w:tbl>
      <w:tblPr>
        <w:tblStyle w:val="10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33"/>
        <w:gridCol w:w="1717"/>
        <w:gridCol w:w="1391"/>
        <w:gridCol w:w="2329"/>
        <w:gridCol w:w="77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一级指标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二级</w:t>
            </w: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指标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  <w:t>三级指标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  <w:t>填报内容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ind w:firstLine="233" w:firstLineChars="100"/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  <w:t>数据及自评证明</w:t>
            </w: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8"/>
              </w:rPr>
              <w:t>（填报相关数据内容并提供代表最高水平的相关证明材料。）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质量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质量感知水平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产品质量水平</w:t>
            </w:r>
          </w:p>
        </w:tc>
        <w:tc>
          <w:tcPr>
            <w:tcW w:w="372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上年度产品质量监督抽查合格率（%）</w:t>
            </w:r>
          </w:p>
        </w:tc>
        <w:tc>
          <w:tcPr>
            <w:tcW w:w="779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国抽</w:t>
            </w:r>
          </w:p>
        </w:tc>
        <w:tc>
          <w:tcPr>
            <w:tcW w:w="1488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省抽</w:t>
            </w:r>
          </w:p>
        </w:tc>
        <w:tc>
          <w:tcPr>
            <w:tcW w:w="1488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通过自愿性产品认证的企业情况</w:t>
            </w:r>
          </w:p>
        </w:tc>
        <w:tc>
          <w:tcPr>
            <w:tcW w:w="2267" w:type="dxa"/>
            <w:gridSpan w:val="2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FF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通过体系认证的企业情况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标准先进程度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采用国际标准或先进标准企业情况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质量管理水平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区域企业获得质量奖励情况（提供文字说明及证明材料）</w:t>
            </w: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中国质量奖 （家）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省级质量奖励 （家）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地市级质量奖励 （家）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质量发展能力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请简述区域内检测能力覆盖区域品牌产品或服务情况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请简述区域企业导入卓越绩效、精益生产、六西格玛等先进质量管理方法情况</w:t>
            </w:r>
          </w:p>
        </w:tc>
        <w:tc>
          <w:tcPr>
            <w:tcW w:w="2267" w:type="dxa"/>
            <w:gridSpan w:val="2"/>
          </w:tcPr>
          <w:p>
            <w:pPr>
              <w:pStyle w:val="8"/>
              <w:shd w:val="clear" w:color="auto" w:fill="FFFFFF"/>
              <w:wordWrap w:val="0"/>
              <w:jc w:val="center"/>
              <w:rPr>
                <w:rFonts w:hint="eastAsia" w:ascii="方正仿宋_GB2312" w:hAnsi="方正仿宋_GB2312" w:eastAsia="方正仿宋_GB2312" w:cs="方正仿宋_GB2312"/>
                <w:color w:val="FF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技术创新</w:t>
            </w: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技术创新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创新管理能力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创新战略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请简述区域制定并实施创新扶持政策情况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提供文字说明及证明材料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区域每年投入创新扶持资金（万元）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创新机制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请简述区域建立创新管理机制、绩效考核机制情况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提供文字说明及证明材料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区域建立创新管理部门情况：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□是     否□</w:t>
            </w: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部门成立年份____，</w:t>
            </w: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职员____人；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研究开发能力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研发投入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研发经费投入（万元/年）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研发人员数量（人）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本科以上学历人数（人）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研发布局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与有关企业、高校、科研机构开展产学研合作项目数（项）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请简述区域技术机构支持情况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研发水平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区域企业所获专利情况（均需提供完整证明文件）</w:t>
            </w: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国际专利授权数（件）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发明专利授权数（件）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实用新型专利授权数（件）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区域企业主导制修订情况（提供标准清单及标准号） </w:t>
            </w: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国际标准（项）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国家标准 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地方标准 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行业标准 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请简述获得各级科技奖项情况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技术转化能力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市场研究能力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请简述新产品/新技术开发情况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市场拓展能力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年新产品产值（万元）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服务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需求条件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客户要求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请简述客户对区域品牌产品或服务的关键需求（如产品关键质量指标或服务质量要求），以及区域企业满足用户的情况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市场结构</w:t>
            </w:r>
          </w:p>
        </w:tc>
        <w:tc>
          <w:tcPr>
            <w:tcW w:w="372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区域品牌产品或服务客户构成比例（%）</w:t>
            </w:r>
          </w:p>
        </w:tc>
        <w:tc>
          <w:tcPr>
            <w:tcW w:w="779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省内</w:t>
            </w:r>
          </w:p>
        </w:tc>
        <w:tc>
          <w:tcPr>
            <w:tcW w:w="1488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779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全国</w:t>
            </w:r>
          </w:p>
        </w:tc>
        <w:tc>
          <w:tcPr>
            <w:tcW w:w="1488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779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国际</w:t>
            </w:r>
          </w:p>
        </w:tc>
        <w:tc>
          <w:tcPr>
            <w:tcW w:w="1488" w:type="dxa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行业地位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国内市场占有率（%）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请简述区域品牌产品或服务在细分行业的排名或地位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服务供给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服务管理能力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请简述区域开展服务满意度测评情况，如样本数量、测评频度、测评方法、测评结果等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服务投诉办结率（%）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服务设施水平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服务人员总人数（人）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具有专业资格证书人数（人）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请简述服务基础设施情况（如各类公共服务平台的名称、规模、级别等情况）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公共服务平台每年投入资金（万元）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服务能力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公共服务水平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请简述区域为企业提供品牌培育、质量改进等方面的扶持政策及资金投入情况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产业服务水平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域为相关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企业提供的产业规划、技术咨询等相关服务的情况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无形要素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区域品牌历史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历史价值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请简述区域品牌形成的历史年代及发展历程 （制造业园区可不填）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工艺传承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区域品牌是否拥有传统工艺，如有，请简述工艺传承相关情况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区域品牌文化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文化价值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请简述品牌的文化内涵与文化价值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文化延展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请简述区域开展品牌文化传播、宣传措施等方面情况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无形资产管理情况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品牌经费投入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区域品牌建设经费投入（品牌培育、宣传推广、品牌维护等）（万元/年）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品牌发展战略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设置区域品牌管理机构情况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□是      □否</w:t>
            </w: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部门成立时间____（年），职员____（人）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请简述区域品牌战略及相关制度文件的制定情况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知识产权维护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是否注册集体商标 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□是     否□</w:t>
            </w: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注册名称：</w:t>
            </w:r>
          </w:p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注册时间：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专利 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trike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著作权 （项）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其他知识产权 （请具体说明）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ind w:left="232" w:hanging="233" w:hangingChars="100"/>
              <w:jc w:val="lef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企业品牌建设情况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请简述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区域品牌受益产业获得奖励情况，如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中国驰名商标、中华老字号、省级名牌产品、驰名商标、地理标志产品等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ind w:left="232" w:hanging="233" w:hangingChars="100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品牌危机管理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请简述区域品牌舆情监测、品牌危机预警及处理和公关的措施与成效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品牌认知程度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品牌知名度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国内市场占有率（%）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出口国家（地区）数量 （个）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主导产品销售收入行业排名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品牌美誉度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请简述区域品牌与理想品牌、竞争品牌的比较满意度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近三年顾客满意度(%)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softHyphen/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品牌忠诚度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顾客重复购买率（%）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有形</w:t>
            </w: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要素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生产要素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初级生产要素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简述区域水、矿产、能源、土地、基础配套设施等方面的情况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高级生产要素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请简述区域人力、知识、技术、社会等方面的情况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相关产业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相关产业配套水平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请简述上下游产业链发展情况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配套产业销售额（亿元）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发展战略、产业机构、同业竞争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区域产业发展战略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请简述区域品牌受益产业的发展战略的制定、执行和调整情况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（提供完整证明文件）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区域产业结构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请简述区域品牌受益产业的结构特征和产业发展集中度情况等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市场竞争环境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请简述本区域与同行业其他园区的竞争优势，并对行业市场环境进行简要分析。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发展机会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技术发展机会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请简述技术创新对区域品牌受益产业可能带来的发展机会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社会环境机会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请简述社会经济结构变化、宏观经济战略、产业政策等方面可能为区域品牌受益产业带来的发展机会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91" w:type="dxa"/>
            <w:vMerge w:val="continue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重大事件机会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请简述区域政治、军事、公共卫生等方面的重大事件，如大型国际活动、国际经济形势波动等带来的机会</w:t>
            </w:r>
          </w:p>
        </w:tc>
        <w:tc>
          <w:tcPr>
            <w:tcW w:w="2267" w:type="dxa"/>
            <w:gridSpan w:val="2"/>
          </w:tcPr>
          <w:p>
            <w:pPr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</w:tbl>
    <w:p>
      <w:pPr>
        <w:sectPr>
          <w:pgSz w:w="11906" w:h="16838"/>
          <w:pgMar w:top="1985" w:right="1474" w:bottom="1361" w:left="1474" w:header="851" w:footer="1361" w:gutter="0"/>
          <w:pgNumType w:fmt="decimal"/>
          <w:cols w:space="425" w:num="1"/>
          <w:docGrid w:type="linesAndChars" w:linePitch="286" w:charSpace="-1638"/>
        </w:sectPr>
      </w:pPr>
    </w:p>
    <w:p/>
    <w:tbl>
      <w:tblPr>
        <w:tblStyle w:val="10"/>
        <w:tblW w:w="51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五、</w:t>
            </w:r>
            <w:r>
              <w:rPr>
                <w:rFonts w:ascii="方正黑体简体" w:hAnsi="黑体" w:eastAsia="方正黑体简体" w:cs="宋体"/>
                <w:sz w:val="32"/>
                <w:szCs w:val="32"/>
              </w:rPr>
              <w:t>填报数据信息真实性承诺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1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32"/>
                <w:szCs w:val="32"/>
              </w:rPr>
              <w:t>本组织</w:t>
            </w:r>
            <w:r>
              <w:rPr>
                <w:rFonts w:ascii="方正仿宋简体" w:hAnsi="宋体" w:eastAsia="方正仿宋简体" w:cs="宋体"/>
                <w:b/>
                <w:color w:val="000000"/>
                <w:sz w:val="32"/>
                <w:szCs w:val="32"/>
              </w:rPr>
              <w:t>郑重承诺：</w:t>
            </w:r>
          </w:p>
          <w:p>
            <w:pPr>
              <w:pStyle w:val="17"/>
              <w:ind w:firstLine="584"/>
              <w:jc w:val="left"/>
              <w:rPr>
                <w:rFonts w:ascii="方正仿宋简体" w:hAnsi="宋体" w:eastAsia="方正仿宋简体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30"/>
                <w:szCs w:val="30"/>
              </w:rPr>
              <w:t>所提交</w:t>
            </w:r>
            <w:r>
              <w:rPr>
                <w:rFonts w:ascii="方正仿宋简体" w:hAnsi="宋体" w:eastAsia="方正仿宋简体" w:cs="宋体"/>
                <w:color w:val="000000"/>
                <w:sz w:val="30"/>
                <w:szCs w:val="30"/>
              </w:rPr>
              <w:t>申报材料真实、准确、有效，并愿意承担相应责任。</w:t>
            </w:r>
          </w:p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wordWrap w:val="0"/>
              <w:ind w:right="960"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                      负责人</w:t>
            </w:r>
            <w:r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  <w:t>签字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: </w:t>
            </w:r>
          </w:p>
          <w:p>
            <w:pPr>
              <w:pStyle w:val="17"/>
              <w:wordWrap w:val="0"/>
              <w:ind w:right="1080"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  <w:p>
            <w:pPr>
              <w:pStyle w:val="17"/>
              <w:ind w:right="120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>（申报单位</w:t>
            </w:r>
            <w:r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  <w:t>公章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>）</w:t>
            </w:r>
          </w:p>
          <w:p>
            <w:pPr>
              <w:pStyle w:val="17"/>
              <w:ind w:right="132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黑体简体" w:hAnsi="黑体" w:eastAsia="方正黑体简体" w:cs="宋体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六、推荐单位</w:t>
            </w:r>
            <w:r>
              <w:rPr>
                <w:rFonts w:ascii="方正黑体简体" w:hAnsi="黑体" w:eastAsia="方正黑体简体" w:cs="宋体"/>
                <w:sz w:val="32"/>
                <w:szCs w:val="32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wordWrap w:val="0"/>
              <w:ind w:right="2700"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                                   负责人</w:t>
            </w:r>
            <w:r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  <w:t>签字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: </w:t>
            </w:r>
          </w:p>
          <w:p>
            <w:pPr>
              <w:pStyle w:val="17"/>
              <w:wordWrap w:val="0"/>
              <w:ind w:right="108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 xml:space="preserve">              年    月    日</w:t>
            </w:r>
          </w:p>
          <w:p>
            <w:pPr>
              <w:pStyle w:val="17"/>
              <w:ind w:right="1204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  <w:t>公章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>）</w:t>
            </w:r>
          </w:p>
          <w:p>
            <w:pPr>
              <w:pStyle w:val="17"/>
              <w:ind w:right="132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</w:tc>
      </w:tr>
    </w:tbl>
    <w:p/>
    <w:p>
      <w:pPr>
        <w:widowControl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850" w:gutter="0"/>
      <w:pgNumType w:fmt="decimal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87DA49-14A8-484D-B927-6A4116A995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4D3799-55CB-428C-A9A9-DC2E2F2B41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B3B0B6D-E3BD-4F4B-BC14-B6EAC92249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27819EA-504A-48CD-A89E-5D0E862EF86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nherit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5" w:fontKey="{B9C24BC4-A776-44F5-9488-8F1D081FA7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446EF9C-9327-48A8-9497-48056CD0F0D9}"/>
  </w:font>
  <w:font w:name="方正黑体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7" w:fontKey="{61180482-9DF5-4ECD-8A1E-2B1D4C85076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28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TA0NWE2YWMxMTMyNjhlN2JlZTlmMTIwNTdlYWUifQ=="/>
  </w:docVars>
  <w:rsids>
    <w:rsidRoot w:val="009F3A66"/>
    <w:rsid w:val="00006C29"/>
    <w:rsid w:val="000217F6"/>
    <w:rsid w:val="00036D05"/>
    <w:rsid w:val="000643DA"/>
    <w:rsid w:val="000835CC"/>
    <w:rsid w:val="000866CD"/>
    <w:rsid w:val="00091D3C"/>
    <w:rsid w:val="000B212D"/>
    <w:rsid w:val="000C4D4D"/>
    <w:rsid w:val="000F0C77"/>
    <w:rsid w:val="000F5F7E"/>
    <w:rsid w:val="00100915"/>
    <w:rsid w:val="00100A02"/>
    <w:rsid w:val="00107A75"/>
    <w:rsid w:val="00121937"/>
    <w:rsid w:val="00130989"/>
    <w:rsid w:val="0015192E"/>
    <w:rsid w:val="00195075"/>
    <w:rsid w:val="00197983"/>
    <w:rsid w:val="00197E51"/>
    <w:rsid w:val="001A0ABD"/>
    <w:rsid w:val="001C2605"/>
    <w:rsid w:val="001C5CE3"/>
    <w:rsid w:val="001D469D"/>
    <w:rsid w:val="00204A21"/>
    <w:rsid w:val="002075ED"/>
    <w:rsid w:val="002079B7"/>
    <w:rsid w:val="0021021C"/>
    <w:rsid w:val="002258F0"/>
    <w:rsid w:val="0023038C"/>
    <w:rsid w:val="0023428C"/>
    <w:rsid w:val="00251DAD"/>
    <w:rsid w:val="00270477"/>
    <w:rsid w:val="00294E2B"/>
    <w:rsid w:val="002A1C1F"/>
    <w:rsid w:val="002E2291"/>
    <w:rsid w:val="00310C06"/>
    <w:rsid w:val="00313A22"/>
    <w:rsid w:val="00372C63"/>
    <w:rsid w:val="003A5625"/>
    <w:rsid w:val="003B6CE4"/>
    <w:rsid w:val="003D413C"/>
    <w:rsid w:val="003E11B0"/>
    <w:rsid w:val="003E1982"/>
    <w:rsid w:val="003E4F7B"/>
    <w:rsid w:val="003E768F"/>
    <w:rsid w:val="00433FD3"/>
    <w:rsid w:val="00442A44"/>
    <w:rsid w:val="00446050"/>
    <w:rsid w:val="00474833"/>
    <w:rsid w:val="004844F1"/>
    <w:rsid w:val="004966F4"/>
    <w:rsid w:val="004B74DD"/>
    <w:rsid w:val="004C7900"/>
    <w:rsid w:val="004D41A7"/>
    <w:rsid w:val="004F3304"/>
    <w:rsid w:val="004F4E0A"/>
    <w:rsid w:val="005142A8"/>
    <w:rsid w:val="00516FBC"/>
    <w:rsid w:val="00534A7C"/>
    <w:rsid w:val="00581F01"/>
    <w:rsid w:val="005B196D"/>
    <w:rsid w:val="005B7D47"/>
    <w:rsid w:val="005D2F2D"/>
    <w:rsid w:val="005E18F4"/>
    <w:rsid w:val="00603FCE"/>
    <w:rsid w:val="00623B9A"/>
    <w:rsid w:val="0063086F"/>
    <w:rsid w:val="00651CA4"/>
    <w:rsid w:val="006702D4"/>
    <w:rsid w:val="00677D93"/>
    <w:rsid w:val="00683D00"/>
    <w:rsid w:val="006966DA"/>
    <w:rsid w:val="006C3C16"/>
    <w:rsid w:val="006F4B0A"/>
    <w:rsid w:val="006F6DCD"/>
    <w:rsid w:val="007005A1"/>
    <w:rsid w:val="007150DE"/>
    <w:rsid w:val="00737769"/>
    <w:rsid w:val="00761869"/>
    <w:rsid w:val="00793A42"/>
    <w:rsid w:val="007F7167"/>
    <w:rsid w:val="008271AD"/>
    <w:rsid w:val="00830744"/>
    <w:rsid w:val="008452F4"/>
    <w:rsid w:val="008664AD"/>
    <w:rsid w:val="0087536D"/>
    <w:rsid w:val="00887AB7"/>
    <w:rsid w:val="008926D2"/>
    <w:rsid w:val="00900F47"/>
    <w:rsid w:val="00901C50"/>
    <w:rsid w:val="009025BC"/>
    <w:rsid w:val="00943EA4"/>
    <w:rsid w:val="00984A40"/>
    <w:rsid w:val="00987267"/>
    <w:rsid w:val="009D4E70"/>
    <w:rsid w:val="009D6567"/>
    <w:rsid w:val="009F3A66"/>
    <w:rsid w:val="00A103CB"/>
    <w:rsid w:val="00A14602"/>
    <w:rsid w:val="00A24AF5"/>
    <w:rsid w:val="00A37E5A"/>
    <w:rsid w:val="00A47E93"/>
    <w:rsid w:val="00A6736E"/>
    <w:rsid w:val="00A72103"/>
    <w:rsid w:val="00A736C2"/>
    <w:rsid w:val="00AA4612"/>
    <w:rsid w:val="00AB24DB"/>
    <w:rsid w:val="00AB5D32"/>
    <w:rsid w:val="00AD7188"/>
    <w:rsid w:val="00AF40BA"/>
    <w:rsid w:val="00AF76B6"/>
    <w:rsid w:val="00B010D9"/>
    <w:rsid w:val="00B10721"/>
    <w:rsid w:val="00B42459"/>
    <w:rsid w:val="00B454FB"/>
    <w:rsid w:val="00B47746"/>
    <w:rsid w:val="00B60451"/>
    <w:rsid w:val="00B61CF1"/>
    <w:rsid w:val="00B96975"/>
    <w:rsid w:val="00BC7A57"/>
    <w:rsid w:val="00BD428F"/>
    <w:rsid w:val="00BD5F5B"/>
    <w:rsid w:val="00BD7517"/>
    <w:rsid w:val="00BE5139"/>
    <w:rsid w:val="00C062ED"/>
    <w:rsid w:val="00C315A2"/>
    <w:rsid w:val="00C65B3B"/>
    <w:rsid w:val="00C849BC"/>
    <w:rsid w:val="00C8687B"/>
    <w:rsid w:val="00CE5B75"/>
    <w:rsid w:val="00CF251E"/>
    <w:rsid w:val="00D2407C"/>
    <w:rsid w:val="00D40390"/>
    <w:rsid w:val="00D60A1A"/>
    <w:rsid w:val="00DB76C5"/>
    <w:rsid w:val="00DC60DE"/>
    <w:rsid w:val="00DC6957"/>
    <w:rsid w:val="00DD17C8"/>
    <w:rsid w:val="00DF375B"/>
    <w:rsid w:val="00DF40A6"/>
    <w:rsid w:val="00E0209E"/>
    <w:rsid w:val="00E10AD4"/>
    <w:rsid w:val="00E5733E"/>
    <w:rsid w:val="00E6600B"/>
    <w:rsid w:val="00E7002E"/>
    <w:rsid w:val="00E85DCB"/>
    <w:rsid w:val="00E90CDD"/>
    <w:rsid w:val="00EC1E5B"/>
    <w:rsid w:val="00EC32E7"/>
    <w:rsid w:val="00ED2F57"/>
    <w:rsid w:val="00ED49DA"/>
    <w:rsid w:val="00F16EC1"/>
    <w:rsid w:val="00F429BC"/>
    <w:rsid w:val="00F50EE5"/>
    <w:rsid w:val="00F66BE1"/>
    <w:rsid w:val="00F752DA"/>
    <w:rsid w:val="00F82F5D"/>
    <w:rsid w:val="00F96427"/>
    <w:rsid w:val="00F96C6B"/>
    <w:rsid w:val="00FB64FA"/>
    <w:rsid w:val="00FE1F8C"/>
    <w:rsid w:val="027125E7"/>
    <w:rsid w:val="049A518F"/>
    <w:rsid w:val="06210E27"/>
    <w:rsid w:val="0AC234A8"/>
    <w:rsid w:val="0C6329F7"/>
    <w:rsid w:val="0E1D2555"/>
    <w:rsid w:val="10C75DB2"/>
    <w:rsid w:val="11DF4459"/>
    <w:rsid w:val="13FB25A4"/>
    <w:rsid w:val="144D65A6"/>
    <w:rsid w:val="1A4421DD"/>
    <w:rsid w:val="1CC21F65"/>
    <w:rsid w:val="1D320E99"/>
    <w:rsid w:val="1FBC4A4A"/>
    <w:rsid w:val="1FC34C07"/>
    <w:rsid w:val="1FDD0635"/>
    <w:rsid w:val="27ED526B"/>
    <w:rsid w:val="2CE15011"/>
    <w:rsid w:val="2D54790D"/>
    <w:rsid w:val="302E57A1"/>
    <w:rsid w:val="30D24087"/>
    <w:rsid w:val="3BE15F91"/>
    <w:rsid w:val="3E6F06ED"/>
    <w:rsid w:val="3ECC6D7D"/>
    <w:rsid w:val="3EFF307C"/>
    <w:rsid w:val="40DB3798"/>
    <w:rsid w:val="42DA609A"/>
    <w:rsid w:val="43303D38"/>
    <w:rsid w:val="46F1491D"/>
    <w:rsid w:val="4A2F416F"/>
    <w:rsid w:val="4A3479AD"/>
    <w:rsid w:val="4BE03D49"/>
    <w:rsid w:val="52611D6E"/>
    <w:rsid w:val="53CD5259"/>
    <w:rsid w:val="5B151A43"/>
    <w:rsid w:val="5B6E09DB"/>
    <w:rsid w:val="5E9444C8"/>
    <w:rsid w:val="5F3B31BD"/>
    <w:rsid w:val="5FB2B1B5"/>
    <w:rsid w:val="5FBD7311"/>
    <w:rsid w:val="651C3A02"/>
    <w:rsid w:val="6BDB5118"/>
    <w:rsid w:val="6F9D5326"/>
    <w:rsid w:val="743C75A5"/>
    <w:rsid w:val="75555FAC"/>
    <w:rsid w:val="75DF8D38"/>
    <w:rsid w:val="780E176E"/>
    <w:rsid w:val="795B50EB"/>
    <w:rsid w:val="79A16A12"/>
    <w:rsid w:val="7A7F2997"/>
    <w:rsid w:val="7BEEDACF"/>
    <w:rsid w:val="7CBF4D3A"/>
    <w:rsid w:val="7F3E6E44"/>
    <w:rsid w:val="F6AB29AF"/>
    <w:rsid w:val="FF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ind w:left="420" w:firstLine="12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99"/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日期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  <w:spacing w:after="200" w:line="440" w:lineRule="atLeast"/>
    </w:pPr>
    <w:rPr>
      <w:rFonts w:cs="Calibri"/>
      <w:kern w:val="0"/>
      <w:szCs w:val="21"/>
    </w:r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paragraph" w:customStyle="1" w:styleId="24">
    <w:name w:val="_Style 3"/>
    <w:basedOn w:val="1"/>
    <w:qFormat/>
    <w:uiPriority w:val="34"/>
    <w:pPr>
      <w:ind w:firstLine="420" w:firstLineChars="200"/>
    </w:pPr>
  </w:style>
  <w:style w:type="paragraph" w:customStyle="1" w:styleId="25">
    <w:name w:val="列出段落3"/>
    <w:basedOn w:val="1"/>
    <w:qFormat/>
    <w:uiPriority w:val="34"/>
    <w:pPr>
      <w:ind w:firstLine="420" w:firstLineChars="200"/>
    </w:pPr>
  </w:style>
  <w:style w:type="paragraph" w:customStyle="1" w:styleId="26">
    <w:name w:val="无间隔1"/>
    <w:link w:val="27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7">
    <w:name w:val="无间隔 Char"/>
    <w:link w:val="26"/>
    <w:qFormat/>
    <w:uiPriority w:val="1"/>
    <w:rPr>
      <w:rFonts w:ascii="Calibri" w:hAnsi="Calibri" w:eastAsia="宋体" w:cs="Times New Roman"/>
      <w:kern w:val="0"/>
      <w:sz w:val="22"/>
    </w:rPr>
  </w:style>
  <w:style w:type="paragraph" w:customStyle="1" w:styleId="28">
    <w:name w:val="附录表标号"/>
    <w:basedOn w:val="1"/>
    <w:next w:val="1"/>
    <w:qFormat/>
    <w:uiPriority w:val="0"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29">
    <w:name w:val="附录表标题"/>
    <w:basedOn w:val="1"/>
    <w:next w:val="1"/>
    <w:qFormat/>
    <w:uiPriority w:val="0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hAnsi="Times New Roman" w:eastAsia="黑体"/>
      <w:szCs w:val="21"/>
    </w:rPr>
  </w:style>
  <w:style w:type="paragraph" w:styleId="30">
    <w:name w:val="No Spacing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31">
    <w:name w:val="访问过的超链接1"/>
    <w:unhideWhenUsed/>
    <w:qFormat/>
    <w:uiPriority w:val="99"/>
    <w:rPr>
      <w:color w:val="800080"/>
      <w:u w:val="single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34387</Words>
  <Characters>35805</Characters>
  <Lines>11</Lines>
  <Paragraphs>3</Paragraphs>
  <TotalTime>3</TotalTime>
  <ScaleCrop>false</ScaleCrop>
  <LinksUpToDate>false</LinksUpToDate>
  <CharactersWithSpaces>36762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2021-05-18T19:27:00Z</dcterms:created>
  <dc:creator>NTKO</dc:creator>
  <cp:lastModifiedBy>飞</cp:lastModifiedBy>
  <cp:lastPrinted>2021-05-20T21:40:00Z</cp:lastPrinted>
  <dcterms:modified xsi:type="dcterms:W3CDTF">2023-04-11T06:40:06Z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7FB17790168F4480884E905AEB34F280</vt:lpwstr>
  </property>
</Properties>
</file>